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0C" w:rsidRDefault="009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 w:rsidR="00DA1CBA">
        <w:rPr>
          <w:noProof/>
        </w:rPr>
        <w:drawing>
          <wp:inline distT="0" distB="0" distL="0" distR="0" wp14:anchorId="3FAB85F2" wp14:editId="323E5A1D">
            <wp:extent cx="1066800" cy="838200"/>
            <wp:effectExtent l="0" t="0" r="0" b="0"/>
            <wp:docPr id="1" name="Obraz 1" descr="C:\Users\jacek.tomczak\Desktop\logo_WR30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cek.tomczak\Desktop\logo_WR30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  <w:r>
        <w:rPr>
          <w:rFonts w:ascii="Calibri" w:hAnsi="Calibri"/>
          <w:sz w:val="22"/>
          <w:szCs w:val="22"/>
          <w:u w:color="000000"/>
        </w:rPr>
        <w:tab/>
      </w:r>
    </w:p>
    <w:p w:rsidR="000D500C" w:rsidRDefault="000D500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:rsidR="00A8203B" w:rsidRDefault="00A8203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:rsidR="00A8203B" w:rsidRDefault="00A8203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jc w:val="center"/>
        <w:rPr>
          <w:rFonts w:ascii="Calibri" w:eastAsia="Calibri" w:hAnsi="Calibri" w:cs="Calibri"/>
          <w:sz w:val="22"/>
          <w:szCs w:val="22"/>
          <w:u w:color="000000"/>
        </w:rPr>
      </w:pPr>
    </w:p>
    <w:p w:rsidR="000D500C" w:rsidRPr="00DA1CBA" w:rsidRDefault="00935DEF" w:rsidP="00DA1C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Garamond" w:hAnsi="Garamond"/>
          <w:b/>
          <w:bCs/>
          <w:u w:color="000000"/>
        </w:rPr>
      </w:pPr>
      <w:r w:rsidRPr="00DA1CBA">
        <w:rPr>
          <w:rFonts w:ascii="Garamond" w:hAnsi="Garamond"/>
          <w:b/>
          <w:bCs/>
          <w:u w:color="000000"/>
        </w:rPr>
        <w:t xml:space="preserve">Stanowisko </w:t>
      </w:r>
      <w:r w:rsidR="00FD0B48" w:rsidRPr="00DA1CBA">
        <w:rPr>
          <w:rFonts w:ascii="Garamond" w:hAnsi="Garamond"/>
          <w:b/>
          <w:bCs/>
          <w:u w:color="000000"/>
        </w:rPr>
        <w:t>Wielkopolskiej Rady Trzydziestu</w:t>
      </w:r>
    </w:p>
    <w:p w:rsidR="00A8203B" w:rsidRPr="00DA1CBA" w:rsidRDefault="00A8203B" w:rsidP="00DA1C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Garamond" w:eastAsia="Times New Roman" w:hAnsi="Garamond" w:cs="Times New Roman"/>
          <w:b/>
          <w:bCs/>
          <w:u w:color="000000"/>
        </w:rPr>
      </w:pPr>
      <w:r w:rsidRPr="00DA1CBA">
        <w:rPr>
          <w:rFonts w:ascii="Garamond" w:hAnsi="Garamond"/>
          <w:b/>
          <w:bCs/>
          <w:u w:color="000000"/>
        </w:rPr>
        <w:t xml:space="preserve">z dnia </w:t>
      </w:r>
      <w:r w:rsidR="001C53EA">
        <w:rPr>
          <w:rFonts w:ascii="Garamond" w:hAnsi="Garamond"/>
          <w:b/>
          <w:bCs/>
          <w:u w:color="000000"/>
        </w:rPr>
        <w:t>14</w:t>
      </w:r>
      <w:r w:rsidRPr="00DA1CBA">
        <w:rPr>
          <w:rFonts w:ascii="Garamond" w:hAnsi="Garamond"/>
          <w:b/>
          <w:bCs/>
          <w:u w:color="000000"/>
        </w:rPr>
        <w:t xml:space="preserve"> grudnia 2021 r.</w:t>
      </w:r>
    </w:p>
    <w:p w:rsidR="001C53EA" w:rsidRDefault="00935DEF" w:rsidP="00DA1C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Garamond" w:hAnsi="Garamond"/>
          <w:b/>
          <w:bCs/>
          <w:u w:color="000000"/>
        </w:rPr>
      </w:pPr>
      <w:r w:rsidRPr="00DA1CBA">
        <w:rPr>
          <w:rFonts w:ascii="Garamond" w:hAnsi="Garamond"/>
          <w:b/>
          <w:bCs/>
          <w:u w:color="000000"/>
        </w:rPr>
        <w:t xml:space="preserve">do  poselskiego projektu ustawy o zmianie ustawy o Radzie Ministrów </w:t>
      </w:r>
    </w:p>
    <w:p w:rsidR="000D500C" w:rsidRPr="00DA1CBA" w:rsidRDefault="00935DEF" w:rsidP="00DA1CB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Garamond" w:eastAsia="Times New Roman" w:hAnsi="Garamond" w:cs="Times New Roman"/>
          <w:b/>
          <w:bCs/>
          <w:u w:color="000000"/>
        </w:rPr>
      </w:pPr>
      <w:r w:rsidRPr="00DA1CBA">
        <w:rPr>
          <w:rFonts w:ascii="Garamond" w:hAnsi="Garamond"/>
          <w:b/>
          <w:bCs/>
          <w:u w:color="000000"/>
        </w:rPr>
        <w:t>oraz niektórych innych ustaw (EW-020-693/21)</w:t>
      </w:r>
    </w:p>
    <w:p w:rsidR="000D500C" w:rsidRPr="00DA1CBA" w:rsidRDefault="000D500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rPr>
          <w:rFonts w:ascii="Garamond" w:eastAsia="Times New Roman" w:hAnsi="Garamond" w:cs="Times New Roman"/>
          <w:u w:color="000000"/>
        </w:rPr>
      </w:pPr>
    </w:p>
    <w:p w:rsidR="000D500C" w:rsidRPr="00DA1CBA" w:rsidRDefault="009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851"/>
        <w:jc w:val="both"/>
        <w:rPr>
          <w:rFonts w:ascii="Garamond" w:eastAsia="Times New Roman" w:hAnsi="Garamond" w:cs="Times New Roman"/>
          <w:u w:color="000000"/>
        </w:rPr>
      </w:pPr>
      <w:r w:rsidRPr="00DA1CBA">
        <w:rPr>
          <w:rFonts w:ascii="Garamond" w:hAnsi="Garamond"/>
          <w:u w:color="000000"/>
        </w:rPr>
        <w:t>Wymieniony projekt ustawy odnosi się do bardzo istotnego dla przedsi</w:t>
      </w:r>
      <w:r w:rsidR="00FD0B48" w:rsidRPr="00DA1CBA">
        <w:rPr>
          <w:rFonts w:ascii="Garamond" w:hAnsi="Garamond"/>
          <w:u w:color="000000"/>
        </w:rPr>
        <w:t>ę</w:t>
      </w:r>
      <w:r w:rsidRPr="00DA1CBA">
        <w:rPr>
          <w:rFonts w:ascii="Garamond" w:hAnsi="Garamond"/>
          <w:u w:color="000000"/>
        </w:rPr>
        <w:t>biorców obszaru, tj.    systemu stanowienia prawa gospodarczego.</w:t>
      </w:r>
    </w:p>
    <w:p w:rsidR="000D500C" w:rsidRPr="00DA1CBA" w:rsidRDefault="009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851"/>
        <w:jc w:val="both"/>
        <w:rPr>
          <w:rFonts w:ascii="Garamond" w:eastAsia="Times New Roman" w:hAnsi="Garamond" w:cs="Times New Roman"/>
          <w:u w:color="000000"/>
        </w:rPr>
      </w:pPr>
      <w:r w:rsidRPr="00DA1CBA">
        <w:rPr>
          <w:rFonts w:ascii="Garamond" w:hAnsi="Garamond"/>
          <w:u w:color="000000"/>
        </w:rPr>
        <w:t>Obecny zły sposób prawodawstwa gospodarczego   - w szczególności  nadprodukcja prawa, brak stabilności, rzetelnych konsultacji, obiektywnych analiz skutków jakie czynią w działalności przedsi</w:t>
      </w:r>
      <w:r w:rsidR="00FD0B48" w:rsidRPr="00DA1CBA">
        <w:rPr>
          <w:rFonts w:ascii="Garamond" w:hAnsi="Garamond"/>
          <w:u w:color="000000"/>
        </w:rPr>
        <w:t>ę</w:t>
      </w:r>
      <w:r w:rsidRPr="00DA1CBA">
        <w:rPr>
          <w:rFonts w:ascii="Garamond" w:hAnsi="Garamond"/>
          <w:u w:color="000000"/>
        </w:rPr>
        <w:t>biorców, wprowadzanie nowych regulacji z dnia na dzień, nadużywanie trybu projektów poselskich - jest  jedną z największych barier działalności gospodarczej wskazywaną od lat przez przedsiębiorców.</w:t>
      </w:r>
    </w:p>
    <w:p w:rsidR="000D500C" w:rsidRPr="00DA1CBA" w:rsidRDefault="009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851"/>
        <w:jc w:val="both"/>
        <w:rPr>
          <w:rFonts w:ascii="Garamond" w:eastAsia="Times New Roman" w:hAnsi="Garamond" w:cs="Times New Roman"/>
          <w:u w:color="000000"/>
        </w:rPr>
      </w:pPr>
      <w:r w:rsidRPr="00DA1CBA">
        <w:rPr>
          <w:rFonts w:ascii="Garamond" w:hAnsi="Garamond"/>
          <w:u w:color="000000"/>
        </w:rPr>
        <w:t xml:space="preserve">Zaletą przedstawionego projektu ustawy jest to, że dotyka tych największych słabości polskiego procesu legislacyjnego i normuje je w sposób obiektywny, gwarantujący odpolitycznienie procesu oraz rzetelność konsultacyjną i analityczną. </w:t>
      </w:r>
    </w:p>
    <w:p w:rsidR="000D500C" w:rsidRPr="00DA1CBA" w:rsidRDefault="00935D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851"/>
        <w:jc w:val="both"/>
        <w:rPr>
          <w:rFonts w:ascii="Garamond" w:hAnsi="Garamond"/>
        </w:rPr>
      </w:pPr>
      <w:r w:rsidRPr="00DA1CBA">
        <w:rPr>
          <w:rFonts w:ascii="Garamond" w:hAnsi="Garamond"/>
          <w:u w:color="000000"/>
        </w:rPr>
        <w:t>Jesteśmy zdania, że powinien być jak najszybciej skierowany do prac parlamentarnych</w:t>
      </w:r>
      <w:r w:rsidR="001C53EA">
        <w:rPr>
          <w:rFonts w:ascii="Garamond" w:hAnsi="Garamond"/>
          <w:u w:color="000000"/>
        </w:rPr>
        <w:t>.</w:t>
      </w:r>
      <w:r w:rsidRPr="00DA1CBA">
        <w:rPr>
          <w:rFonts w:ascii="Garamond" w:hAnsi="Garamond"/>
          <w:u w:color="000000"/>
        </w:rPr>
        <w:t xml:space="preserve"> </w:t>
      </w:r>
      <w:r w:rsidR="00DA1CBA">
        <w:rPr>
          <w:rFonts w:ascii="Garamond" w:hAnsi="Garamond"/>
          <w:u w:color="000000"/>
        </w:rPr>
        <w:br/>
      </w:r>
      <w:r w:rsidRPr="00DA1CBA">
        <w:rPr>
          <w:rFonts w:ascii="Garamond" w:hAnsi="Garamond"/>
          <w:u w:color="000000"/>
        </w:rPr>
        <w:t xml:space="preserve">Liczymy na to, że  </w:t>
      </w:r>
      <w:r w:rsidR="001C53EA">
        <w:rPr>
          <w:rFonts w:ascii="Garamond" w:hAnsi="Garamond"/>
          <w:u w:color="000000"/>
        </w:rPr>
        <w:t>organizacje zrzeszające przedsiębiorców i pracodawców</w:t>
      </w:r>
      <w:r w:rsidRPr="00DA1CBA">
        <w:rPr>
          <w:rFonts w:ascii="Garamond" w:hAnsi="Garamond"/>
          <w:u w:color="000000"/>
        </w:rPr>
        <w:t xml:space="preserve"> będ</w:t>
      </w:r>
      <w:r w:rsidR="001C53EA">
        <w:rPr>
          <w:rFonts w:ascii="Garamond" w:hAnsi="Garamond"/>
          <w:u w:color="000000"/>
        </w:rPr>
        <w:t>ą</w:t>
      </w:r>
      <w:r w:rsidRPr="00DA1CBA">
        <w:rPr>
          <w:rFonts w:ascii="Garamond" w:hAnsi="Garamond"/>
          <w:u w:color="000000"/>
        </w:rPr>
        <w:t xml:space="preserve">  mog</w:t>
      </w:r>
      <w:r w:rsidR="001C53EA">
        <w:rPr>
          <w:rFonts w:ascii="Garamond" w:hAnsi="Garamond"/>
          <w:u w:color="000000"/>
        </w:rPr>
        <w:t>ły</w:t>
      </w:r>
      <w:r w:rsidRPr="00DA1CBA">
        <w:rPr>
          <w:rFonts w:ascii="Garamond" w:hAnsi="Garamond"/>
          <w:u w:color="000000"/>
        </w:rPr>
        <w:t xml:space="preserve"> odnieść się szczegółowo do przedstawionych propozycji i wspólnie zapewnić przedsiębiorcom bezpieczeństwo prawne, tak niezbędne do podejmowania decyzji inwestycyjnych. </w:t>
      </w:r>
      <w:bookmarkStart w:id="0" w:name="_GoBack"/>
      <w:bookmarkEnd w:id="0"/>
    </w:p>
    <w:sectPr w:rsidR="000D500C" w:rsidRPr="00DA1CB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E5" w:rsidRDefault="001C12E5">
      <w:r>
        <w:separator/>
      </w:r>
    </w:p>
  </w:endnote>
  <w:endnote w:type="continuationSeparator" w:id="0">
    <w:p w:rsidR="001C12E5" w:rsidRDefault="001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0C" w:rsidRDefault="000D50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E5" w:rsidRDefault="001C12E5">
      <w:r>
        <w:separator/>
      </w:r>
    </w:p>
  </w:footnote>
  <w:footnote w:type="continuationSeparator" w:id="0">
    <w:p w:rsidR="001C12E5" w:rsidRDefault="001C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0C" w:rsidRDefault="000D50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C"/>
    <w:rsid w:val="000D500C"/>
    <w:rsid w:val="001C12E5"/>
    <w:rsid w:val="001C53EA"/>
    <w:rsid w:val="002B4104"/>
    <w:rsid w:val="00935DEF"/>
    <w:rsid w:val="00A8203B"/>
    <w:rsid w:val="00AF5BD8"/>
    <w:rsid w:val="00DA1CBA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35E4"/>
  <w15:docId w15:val="{0F7002FD-D449-4F51-8F34-45C8808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B4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Stanislaw</dc:creator>
  <cp:lastModifiedBy>Kaj Stanislaw</cp:lastModifiedBy>
  <cp:revision>8</cp:revision>
  <cp:lastPrinted>2021-12-08T10:53:00Z</cp:lastPrinted>
  <dcterms:created xsi:type="dcterms:W3CDTF">2021-12-08T10:54:00Z</dcterms:created>
  <dcterms:modified xsi:type="dcterms:W3CDTF">2021-12-09T11:13:00Z</dcterms:modified>
</cp:coreProperties>
</file>