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8C4" w14:textId="77777777" w:rsidR="00910822" w:rsidRDefault="00910822" w:rsidP="00910822">
      <w:pPr>
        <w:spacing w:before="338" w:after="0" w:line="360" w:lineRule="auto"/>
        <w:jc w:val="center"/>
        <w:rPr>
          <w:rFonts w:cs="EDIEIG+Bahnschrift"/>
          <w:b/>
          <w:spacing w:val="-6"/>
          <w:sz w:val="24"/>
          <w:lang w:val="pl-PL"/>
        </w:rPr>
      </w:pPr>
      <w:r w:rsidRPr="00910822">
        <w:rPr>
          <w:rFonts w:cs="EDIEIG+Bahnschrift"/>
          <w:b/>
          <w:spacing w:val="-6"/>
          <w:sz w:val="24"/>
          <w:lang w:val="pl-PL"/>
        </w:rPr>
        <w:t>Cykl webinariów dla wielkopolskich i niemieckich przedsiębiorców rozszerzających ekspansję na rynek niemiecki oraz polski.</w:t>
      </w:r>
    </w:p>
    <w:p w14:paraId="5076D6C8" w14:textId="77777777" w:rsidR="00910822" w:rsidRDefault="00C955A9" w:rsidP="00910822">
      <w:pPr>
        <w:spacing w:before="253" w:after="0" w:line="240" w:lineRule="auto"/>
        <w:rPr>
          <w:iCs/>
          <w:color w:val="000000"/>
          <w:spacing w:val="-6"/>
          <w:sz w:val="24"/>
          <w:szCs w:val="24"/>
          <w:lang w:val="pl-PL"/>
        </w:rPr>
      </w:pPr>
      <w:r>
        <w:rPr>
          <w:iCs/>
          <w:color w:val="000000"/>
          <w:spacing w:val="-6"/>
          <w:sz w:val="24"/>
          <w:szCs w:val="24"/>
          <w:lang w:val="pl-PL"/>
        </w:rPr>
        <w:t>Serdecznie zapraszamy na w</w:t>
      </w:r>
      <w:r w:rsidR="00910822" w:rsidRPr="00910822">
        <w:rPr>
          <w:iCs/>
          <w:color w:val="000000"/>
          <w:spacing w:val="-6"/>
          <w:sz w:val="24"/>
          <w:szCs w:val="24"/>
          <w:lang w:val="pl-PL"/>
        </w:rPr>
        <w:t xml:space="preserve">spólnie organizowany przez Departament Gospodarki, Wielkopolska Trade Office, Urzędu Marszałkowskiego Województwa Wielkopolskiego oraz Bussines </w:t>
      </w:r>
      <w:proofErr w:type="spellStart"/>
      <w:r w:rsidR="00910822" w:rsidRPr="00910822">
        <w:rPr>
          <w:iCs/>
          <w:color w:val="000000"/>
          <w:spacing w:val="-6"/>
          <w:sz w:val="24"/>
          <w:szCs w:val="24"/>
          <w:lang w:val="pl-PL"/>
        </w:rPr>
        <w:t>Location</w:t>
      </w:r>
      <w:proofErr w:type="spellEnd"/>
      <w:r w:rsidR="00910822" w:rsidRPr="00910822">
        <w:rPr>
          <w:iCs/>
          <w:color w:val="000000"/>
          <w:spacing w:val="-6"/>
          <w:sz w:val="24"/>
          <w:szCs w:val="24"/>
          <w:lang w:val="pl-PL"/>
        </w:rPr>
        <w:t xml:space="preserve"> Network (BLN) będącą siecią instytucji wspierających przedsiębiorczość, samorządów lokalnych oraz Izby Przemysłowo-Handlowej regionu wschodniej Brandenburgii, cykl  webinariów </w:t>
      </w:r>
      <w:r>
        <w:rPr>
          <w:iCs/>
          <w:color w:val="000000"/>
          <w:spacing w:val="-6"/>
          <w:sz w:val="24"/>
          <w:szCs w:val="24"/>
          <w:lang w:val="pl-PL"/>
        </w:rPr>
        <w:t>skierowany</w:t>
      </w:r>
      <w:r w:rsidR="00910822" w:rsidRPr="00910822">
        <w:rPr>
          <w:iCs/>
          <w:color w:val="000000"/>
          <w:spacing w:val="-6"/>
          <w:sz w:val="24"/>
          <w:szCs w:val="24"/>
          <w:lang w:val="pl-PL"/>
        </w:rPr>
        <w:t xml:space="preserve"> do wielkopolskich oraz niemieckich przedsiębiorców planujących ekspansję zagraniczną.</w:t>
      </w:r>
    </w:p>
    <w:p w14:paraId="7A1A9D9B" w14:textId="77777777" w:rsidR="00C955A9" w:rsidRDefault="00910822" w:rsidP="00C955A9">
      <w:pPr>
        <w:spacing w:before="253" w:after="0" w:line="240" w:lineRule="auto"/>
        <w:rPr>
          <w:iCs/>
          <w:color w:val="000000"/>
          <w:spacing w:val="-6"/>
          <w:sz w:val="24"/>
          <w:szCs w:val="24"/>
          <w:lang w:val="pl-PL"/>
        </w:rPr>
      </w:pPr>
      <w:r>
        <w:rPr>
          <w:iCs/>
          <w:color w:val="000000"/>
          <w:spacing w:val="-6"/>
          <w:sz w:val="24"/>
          <w:szCs w:val="24"/>
          <w:lang w:val="pl-PL"/>
        </w:rPr>
        <w:t xml:space="preserve">Program spotkań koncentruje się na szerokim spektrum praktycznych informacji, zarówno dla </w:t>
      </w:r>
      <w:r w:rsidR="00C955A9">
        <w:rPr>
          <w:iCs/>
          <w:color w:val="000000"/>
          <w:spacing w:val="-6"/>
          <w:sz w:val="24"/>
          <w:szCs w:val="24"/>
          <w:lang w:val="pl-PL"/>
        </w:rPr>
        <w:t xml:space="preserve">firm już działających na obu rynkach, a także tych, które planują ekspansję. Będzie on doskonała okazją do nawiązania kontaktów biznesowych czy uzyskania rzetelnych informacji. </w:t>
      </w:r>
    </w:p>
    <w:p w14:paraId="6A1D332D" w14:textId="77777777" w:rsidR="00C955A9" w:rsidRPr="00C955A9" w:rsidRDefault="00C955A9" w:rsidP="00C955A9">
      <w:pPr>
        <w:spacing w:before="253" w:after="0" w:line="240" w:lineRule="auto"/>
        <w:rPr>
          <w:iCs/>
          <w:color w:val="000000"/>
          <w:spacing w:val="-6"/>
          <w:sz w:val="24"/>
          <w:szCs w:val="24"/>
          <w:lang w:val="pl-PL"/>
        </w:rPr>
      </w:pPr>
      <w:r>
        <w:rPr>
          <w:iCs/>
          <w:color w:val="000000"/>
          <w:spacing w:val="-6"/>
          <w:sz w:val="24"/>
          <w:szCs w:val="24"/>
          <w:lang w:val="pl-PL"/>
        </w:rPr>
        <w:t>Terminarz webinariów:</w:t>
      </w:r>
    </w:p>
    <w:p w14:paraId="7D412687" w14:textId="77777777" w:rsidR="00910822" w:rsidRPr="00910822" w:rsidRDefault="00910822" w:rsidP="00910822">
      <w:pPr>
        <w:pStyle w:val="Akapitzlist"/>
        <w:numPr>
          <w:ilvl w:val="0"/>
          <w:numId w:val="1"/>
        </w:numPr>
        <w:spacing w:before="338" w:after="0" w:line="240" w:lineRule="auto"/>
        <w:ind w:left="426" w:hanging="426"/>
        <w:rPr>
          <w:sz w:val="24"/>
          <w:lang w:val="pl-PL"/>
        </w:rPr>
      </w:pPr>
      <w:r w:rsidRPr="00910822">
        <w:rPr>
          <w:rFonts w:cs="EDIEIG+Bahnschrift"/>
          <w:spacing w:val="-6"/>
          <w:sz w:val="24"/>
          <w:lang w:val="pl-PL"/>
        </w:rPr>
        <w:t>„Szanse</w:t>
      </w:r>
      <w:r w:rsidRPr="00910822">
        <w:rPr>
          <w:spacing w:val="129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dla</w:t>
      </w:r>
      <w:r w:rsidRPr="00910822">
        <w:rPr>
          <w:spacing w:val="131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polskich</w:t>
      </w:r>
      <w:r w:rsidRPr="00910822">
        <w:rPr>
          <w:spacing w:val="128"/>
          <w:sz w:val="24"/>
          <w:lang w:val="pl-PL"/>
        </w:rPr>
        <w:t xml:space="preserve"> </w:t>
      </w:r>
      <w:r w:rsidRPr="00910822">
        <w:rPr>
          <w:spacing w:val="-5"/>
          <w:sz w:val="24"/>
          <w:lang w:val="pl-PL"/>
        </w:rPr>
        <w:t>firm</w:t>
      </w:r>
      <w:r w:rsidRPr="00910822">
        <w:rPr>
          <w:spacing w:val="128"/>
          <w:sz w:val="24"/>
          <w:lang w:val="pl-PL"/>
        </w:rPr>
        <w:t xml:space="preserve"> </w:t>
      </w:r>
      <w:r w:rsidRPr="00910822">
        <w:rPr>
          <w:sz w:val="24"/>
          <w:lang w:val="pl-PL"/>
        </w:rPr>
        <w:t>w</w:t>
      </w:r>
      <w:r w:rsidRPr="00910822">
        <w:rPr>
          <w:spacing w:val="125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niemieckim</w:t>
      </w:r>
      <w:r w:rsidRPr="00910822">
        <w:rPr>
          <w:spacing w:val="128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regionie</w:t>
      </w:r>
      <w:r w:rsidRPr="00910822">
        <w:rPr>
          <w:spacing w:val="129"/>
          <w:sz w:val="24"/>
          <w:lang w:val="pl-PL"/>
        </w:rPr>
        <w:t xml:space="preserve"> </w:t>
      </w:r>
      <w:r w:rsidRPr="00910822">
        <w:rPr>
          <w:rFonts w:cs="EDIEIG+Bahnschrift"/>
          <w:spacing w:val="-6"/>
          <w:sz w:val="24"/>
          <w:lang w:val="pl-PL"/>
        </w:rPr>
        <w:t>stołecznym</w:t>
      </w:r>
      <w:r>
        <w:rPr>
          <w:spacing w:val="131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prezentacja</w:t>
      </w:r>
      <w:r w:rsidRPr="00910822">
        <w:rPr>
          <w:spacing w:val="19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polsko</w:t>
      </w:r>
      <w:r w:rsidRPr="00910822">
        <w:rPr>
          <w:spacing w:val="-7"/>
          <w:sz w:val="24"/>
          <w:lang w:val="pl-PL"/>
        </w:rPr>
        <w:t>-</w:t>
      </w:r>
      <w:r w:rsidRPr="00910822">
        <w:rPr>
          <w:spacing w:val="-6"/>
          <w:sz w:val="24"/>
          <w:lang w:val="pl-PL"/>
        </w:rPr>
        <w:t>niemieckiego</w:t>
      </w:r>
      <w:r w:rsidRPr="00910822">
        <w:rPr>
          <w:spacing w:val="16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obszaru</w:t>
      </w:r>
      <w:r w:rsidRPr="00910822">
        <w:rPr>
          <w:spacing w:val="17"/>
          <w:sz w:val="24"/>
          <w:lang w:val="pl-PL"/>
        </w:rPr>
        <w:t xml:space="preserve"> </w:t>
      </w:r>
      <w:r w:rsidRPr="00910822">
        <w:rPr>
          <w:rFonts w:cs="EDIEIG+Bahnschrift"/>
          <w:spacing w:val="-6"/>
          <w:sz w:val="24"/>
          <w:lang w:val="pl-PL"/>
        </w:rPr>
        <w:t>gospodarczego”</w:t>
      </w:r>
      <w:r w:rsidR="00C955A9">
        <w:rPr>
          <w:rFonts w:cs="EDIEIG+Bahnschrift"/>
          <w:spacing w:val="-6"/>
          <w:sz w:val="24"/>
          <w:lang w:val="pl-PL"/>
        </w:rPr>
        <w:t>, 28 kwietnia 2021 roku, godz. 10.00-11.30</w:t>
      </w:r>
    </w:p>
    <w:p w14:paraId="476FF96F" w14:textId="77777777" w:rsidR="00910822" w:rsidRPr="00910822" w:rsidRDefault="00910822" w:rsidP="00910822">
      <w:pPr>
        <w:pStyle w:val="Akapitzlist"/>
        <w:numPr>
          <w:ilvl w:val="0"/>
          <w:numId w:val="1"/>
        </w:numPr>
        <w:spacing w:before="294" w:after="0" w:line="240" w:lineRule="auto"/>
        <w:ind w:left="426" w:hanging="426"/>
        <w:rPr>
          <w:sz w:val="24"/>
          <w:lang w:val="pl-PL"/>
        </w:rPr>
      </w:pPr>
      <w:r>
        <w:rPr>
          <w:rFonts w:cs="EDIEIG+Bahnschrift"/>
          <w:spacing w:val="-6"/>
          <w:sz w:val="24"/>
          <w:lang w:val="pl-PL"/>
        </w:rPr>
        <w:t>„L</w:t>
      </w:r>
      <w:r w:rsidRPr="00910822">
        <w:rPr>
          <w:rFonts w:cs="EDIEIG+Bahnschrift"/>
          <w:spacing w:val="-6"/>
          <w:sz w:val="24"/>
          <w:lang w:val="pl-PL"/>
        </w:rPr>
        <w:t>ogistyka</w:t>
      </w:r>
      <w:r w:rsidRPr="00910822">
        <w:rPr>
          <w:spacing w:val="71"/>
          <w:sz w:val="24"/>
          <w:lang w:val="pl-PL"/>
        </w:rPr>
        <w:t xml:space="preserve"> </w:t>
      </w:r>
      <w:r w:rsidRPr="00910822">
        <w:rPr>
          <w:spacing w:val="-5"/>
          <w:sz w:val="24"/>
          <w:lang w:val="pl-PL"/>
        </w:rPr>
        <w:t>oraz</w:t>
      </w:r>
      <w:r w:rsidRPr="00910822">
        <w:rPr>
          <w:spacing w:val="69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e</w:t>
      </w:r>
      <w:r w:rsidRPr="00910822">
        <w:rPr>
          <w:spacing w:val="-7"/>
          <w:sz w:val="24"/>
          <w:lang w:val="pl-PL"/>
        </w:rPr>
        <w:t>-</w:t>
      </w:r>
      <w:r w:rsidRPr="00910822">
        <w:rPr>
          <w:spacing w:val="-6"/>
          <w:sz w:val="24"/>
          <w:lang w:val="pl-PL"/>
        </w:rPr>
        <w:t>commerce</w:t>
      </w:r>
      <w:r w:rsidRPr="00910822">
        <w:rPr>
          <w:spacing w:val="71"/>
          <w:sz w:val="24"/>
          <w:lang w:val="pl-PL"/>
        </w:rPr>
        <w:t xml:space="preserve"> </w:t>
      </w:r>
      <w:r w:rsidRPr="00910822">
        <w:rPr>
          <w:spacing w:val="-7"/>
          <w:sz w:val="24"/>
          <w:lang w:val="pl-PL"/>
        </w:rPr>
        <w:t>na</w:t>
      </w:r>
      <w:r w:rsidRPr="00910822">
        <w:rPr>
          <w:spacing w:val="72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styku</w:t>
      </w:r>
      <w:r w:rsidRPr="00910822">
        <w:rPr>
          <w:spacing w:val="74"/>
          <w:sz w:val="24"/>
          <w:lang w:val="pl-PL"/>
        </w:rPr>
        <w:t xml:space="preserve"> </w:t>
      </w:r>
      <w:r w:rsidRPr="00910822">
        <w:rPr>
          <w:rFonts w:cs="EDIEIG+Bahnschrift"/>
          <w:spacing w:val="-6"/>
          <w:sz w:val="24"/>
          <w:lang w:val="pl-PL"/>
        </w:rPr>
        <w:t>rynków</w:t>
      </w:r>
      <w:r w:rsidRPr="00910822">
        <w:rPr>
          <w:spacing w:val="72"/>
          <w:sz w:val="24"/>
          <w:lang w:val="pl-PL"/>
        </w:rPr>
        <w:t xml:space="preserve"> </w:t>
      </w:r>
      <w:r>
        <w:rPr>
          <w:spacing w:val="-6"/>
          <w:sz w:val="24"/>
          <w:lang w:val="pl-PL"/>
        </w:rPr>
        <w:t>E</w:t>
      </w:r>
      <w:r w:rsidRPr="00910822">
        <w:rPr>
          <w:spacing w:val="-6"/>
          <w:sz w:val="24"/>
          <w:lang w:val="pl-PL"/>
        </w:rPr>
        <w:t>uropy</w:t>
      </w:r>
      <w:r w:rsidRPr="00910822">
        <w:rPr>
          <w:spacing w:val="70"/>
          <w:sz w:val="24"/>
          <w:lang w:val="pl-PL"/>
        </w:rPr>
        <w:t xml:space="preserve"> </w:t>
      </w:r>
      <w:r>
        <w:rPr>
          <w:rFonts w:cs="EDIEIG+Bahnschrift"/>
          <w:spacing w:val="-6"/>
          <w:sz w:val="24"/>
          <w:lang w:val="pl-PL"/>
        </w:rPr>
        <w:t>Ś</w:t>
      </w:r>
      <w:r w:rsidRPr="00910822">
        <w:rPr>
          <w:rFonts w:cs="EDIEIG+Bahnschrift"/>
          <w:spacing w:val="-6"/>
          <w:sz w:val="24"/>
          <w:lang w:val="pl-PL"/>
        </w:rPr>
        <w:t>rodkowej</w:t>
      </w:r>
      <w:r w:rsidRPr="00910822">
        <w:rPr>
          <w:spacing w:val="72"/>
          <w:sz w:val="24"/>
          <w:lang w:val="pl-PL"/>
        </w:rPr>
        <w:t xml:space="preserve"> </w:t>
      </w:r>
      <w:r>
        <w:rPr>
          <w:rFonts w:cs="EDIEIG+Bahnschrift"/>
          <w:sz w:val="24"/>
          <w:lang w:val="pl-PL"/>
        </w:rPr>
        <w:t xml:space="preserve">i </w:t>
      </w:r>
      <w:r>
        <w:rPr>
          <w:spacing w:val="-6"/>
          <w:sz w:val="24"/>
          <w:lang w:val="pl-PL"/>
        </w:rPr>
        <w:t>W</w:t>
      </w:r>
      <w:r w:rsidRPr="00910822">
        <w:rPr>
          <w:spacing w:val="-6"/>
          <w:sz w:val="24"/>
          <w:lang w:val="pl-PL"/>
        </w:rPr>
        <w:t>schodniej</w:t>
      </w:r>
      <w:r w:rsidRPr="00910822">
        <w:rPr>
          <w:spacing w:val="214"/>
          <w:sz w:val="24"/>
          <w:lang w:val="pl-PL"/>
        </w:rPr>
        <w:t xml:space="preserve"> </w:t>
      </w:r>
      <w:r w:rsidRPr="00910822">
        <w:rPr>
          <w:rFonts w:cs="Bahnschrift"/>
          <w:sz w:val="24"/>
          <w:lang w:val="pl-PL"/>
        </w:rPr>
        <w:t>–</w:t>
      </w:r>
      <w:r w:rsidRPr="00910822">
        <w:rPr>
          <w:spacing w:val="188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perspektywy</w:t>
      </w:r>
      <w:r w:rsidRPr="00910822">
        <w:rPr>
          <w:spacing w:val="212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rozwoju</w:t>
      </w:r>
      <w:r w:rsidRPr="00910822">
        <w:rPr>
          <w:spacing w:val="211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biznesu</w:t>
      </w:r>
      <w:r w:rsidRPr="00910822">
        <w:rPr>
          <w:spacing w:val="214"/>
          <w:sz w:val="24"/>
          <w:lang w:val="pl-PL"/>
        </w:rPr>
        <w:t xml:space="preserve"> </w:t>
      </w:r>
      <w:r w:rsidRPr="00910822">
        <w:rPr>
          <w:spacing w:val="-6"/>
          <w:sz w:val="24"/>
          <w:lang w:val="pl-PL"/>
        </w:rPr>
        <w:t>we</w:t>
      </w:r>
      <w:r w:rsidRPr="00910822">
        <w:rPr>
          <w:spacing w:val="211"/>
          <w:sz w:val="24"/>
          <w:lang w:val="pl-PL"/>
        </w:rPr>
        <w:t xml:space="preserve"> </w:t>
      </w:r>
      <w:r>
        <w:rPr>
          <w:rFonts w:cs="EDIEIG+Bahnschrift"/>
          <w:spacing w:val="-6"/>
          <w:sz w:val="24"/>
          <w:lang w:val="pl-PL"/>
        </w:rPr>
        <w:t xml:space="preserve">wschodniej </w:t>
      </w:r>
      <w:r w:rsidRPr="00910822">
        <w:rPr>
          <w:rFonts w:cs="EDIEIG+Bahnschrift"/>
          <w:spacing w:val="-6"/>
          <w:sz w:val="24"/>
          <w:lang w:val="pl-PL"/>
        </w:rPr>
        <w:t>Brandenburgii”</w:t>
      </w:r>
      <w:r w:rsidR="00C955A9">
        <w:rPr>
          <w:rFonts w:cs="EDIEIG+Bahnschrift"/>
          <w:spacing w:val="-6"/>
          <w:sz w:val="24"/>
          <w:lang w:val="pl-PL"/>
        </w:rPr>
        <w:t>, 11 maja 2021 roku, godz. 10.00-11.30</w:t>
      </w:r>
    </w:p>
    <w:p w14:paraId="2DC102D9" w14:textId="5238E830" w:rsidR="00910822" w:rsidRPr="00910822" w:rsidRDefault="00C955A9" w:rsidP="00910822">
      <w:pPr>
        <w:pStyle w:val="Akapitzlist"/>
        <w:numPr>
          <w:ilvl w:val="0"/>
          <w:numId w:val="1"/>
        </w:numPr>
        <w:spacing w:before="278" w:after="0" w:line="240" w:lineRule="auto"/>
        <w:ind w:left="426" w:hanging="426"/>
        <w:rPr>
          <w:sz w:val="24"/>
          <w:lang w:val="pl-PL"/>
        </w:rPr>
      </w:pPr>
      <w:bookmarkStart w:id="0" w:name="_Hlk72760211"/>
      <w:r>
        <w:rPr>
          <w:rFonts w:cs="EDIEIG+Bahnschrift"/>
          <w:spacing w:val="-6"/>
          <w:sz w:val="24"/>
          <w:lang w:val="pl-PL"/>
        </w:rPr>
        <w:t>“W</w:t>
      </w:r>
      <w:r w:rsidR="00910822" w:rsidRPr="00910822">
        <w:rPr>
          <w:rFonts w:cs="EDIEIG+Bahnschrift"/>
          <w:spacing w:val="-6"/>
          <w:sz w:val="24"/>
          <w:lang w:val="pl-PL"/>
        </w:rPr>
        <w:t>ejście</w:t>
      </w:r>
      <w:r w:rsidR="00910822" w:rsidRPr="00910822">
        <w:rPr>
          <w:spacing w:val="35"/>
          <w:sz w:val="24"/>
          <w:lang w:val="pl-PL"/>
        </w:rPr>
        <w:t xml:space="preserve"> </w:t>
      </w:r>
      <w:r w:rsidR="00910822" w:rsidRPr="00910822">
        <w:rPr>
          <w:spacing w:val="-5"/>
          <w:sz w:val="24"/>
          <w:lang w:val="pl-PL"/>
        </w:rPr>
        <w:t>na</w:t>
      </w:r>
      <w:r w:rsidR="00910822" w:rsidRPr="00910822">
        <w:rPr>
          <w:spacing w:val="37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>rynek</w:t>
      </w:r>
      <w:r w:rsidR="00910822" w:rsidRPr="00910822">
        <w:rPr>
          <w:spacing w:val="37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>regionalny</w:t>
      </w:r>
      <w:r w:rsidR="00910822" w:rsidRPr="00910822">
        <w:rPr>
          <w:spacing w:val="36"/>
          <w:sz w:val="24"/>
          <w:lang w:val="pl-PL"/>
        </w:rPr>
        <w:t xml:space="preserve"> </w:t>
      </w:r>
      <w:r w:rsidR="00910822" w:rsidRPr="00910822">
        <w:rPr>
          <w:sz w:val="24"/>
          <w:lang w:val="pl-PL"/>
        </w:rPr>
        <w:t>i</w:t>
      </w:r>
      <w:r w:rsidR="00910822" w:rsidRPr="00910822">
        <w:rPr>
          <w:spacing w:val="32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>zabezpieczanie</w:t>
      </w:r>
      <w:r w:rsidR="00910822" w:rsidRPr="00910822">
        <w:rPr>
          <w:spacing w:val="38"/>
          <w:sz w:val="24"/>
          <w:lang w:val="pl-PL"/>
        </w:rPr>
        <w:t xml:space="preserve"> </w:t>
      </w:r>
      <w:r w:rsidR="00910822" w:rsidRPr="00910822">
        <w:rPr>
          <w:rFonts w:cs="EDIEIG+Bahnschrift"/>
          <w:spacing w:val="-6"/>
          <w:sz w:val="24"/>
          <w:lang w:val="pl-PL"/>
        </w:rPr>
        <w:t>się</w:t>
      </w:r>
      <w:r w:rsidR="00910822" w:rsidRPr="00910822">
        <w:rPr>
          <w:spacing w:val="38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>przed</w:t>
      </w:r>
      <w:r w:rsidR="00910822" w:rsidRPr="00910822">
        <w:rPr>
          <w:spacing w:val="38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>kryzysem</w:t>
      </w:r>
      <w:r w:rsidR="00910822">
        <w:rPr>
          <w:spacing w:val="38"/>
          <w:sz w:val="24"/>
          <w:lang w:val="pl-PL"/>
        </w:rPr>
        <w:t xml:space="preserve"> </w:t>
      </w:r>
      <w:r w:rsidR="00910822" w:rsidRPr="00910822">
        <w:rPr>
          <w:spacing w:val="-6"/>
          <w:sz w:val="24"/>
          <w:lang w:val="pl-PL"/>
        </w:rPr>
        <w:t xml:space="preserve"> czasach</w:t>
      </w:r>
      <w:r w:rsidR="00910822" w:rsidRPr="00910822">
        <w:rPr>
          <w:spacing w:val="18"/>
          <w:sz w:val="24"/>
          <w:lang w:val="pl-PL"/>
        </w:rPr>
        <w:t xml:space="preserve"> </w:t>
      </w:r>
      <w:r w:rsidR="00910822" w:rsidRPr="00910822">
        <w:rPr>
          <w:rFonts w:cs="EDIEIG+Bahnschrift"/>
          <w:spacing w:val="-6"/>
          <w:sz w:val="24"/>
          <w:lang w:val="pl-PL"/>
        </w:rPr>
        <w:t>pandemii”</w:t>
      </w:r>
      <w:bookmarkEnd w:id="0"/>
      <w:r>
        <w:rPr>
          <w:rFonts w:cs="EDIEIG+Bahnschrift"/>
          <w:spacing w:val="-6"/>
          <w:sz w:val="24"/>
          <w:lang w:val="pl-PL"/>
        </w:rPr>
        <w:t>,                        26 maja 2021 roku, godz. 10.00-11.</w:t>
      </w:r>
      <w:r w:rsidR="00960746">
        <w:rPr>
          <w:rFonts w:cs="EDIEIG+Bahnschrift"/>
          <w:spacing w:val="-6"/>
          <w:sz w:val="24"/>
          <w:lang w:val="pl-PL"/>
        </w:rPr>
        <w:t>3</w:t>
      </w:r>
      <w:r>
        <w:rPr>
          <w:rFonts w:cs="EDIEIG+Bahnschrift"/>
          <w:spacing w:val="-6"/>
          <w:sz w:val="24"/>
          <w:lang w:val="pl-PL"/>
        </w:rPr>
        <w:t>0</w:t>
      </w:r>
    </w:p>
    <w:p w14:paraId="60970B68" w14:textId="77777777" w:rsidR="00910822" w:rsidRPr="00910822" w:rsidRDefault="00910822" w:rsidP="00910822">
      <w:pPr>
        <w:pStyle w:val="Akapitzlist"/>
        <w:numPr>
          <w:ilvl w:val="0"/>
          <w:numId w:val="1"/>
        </w:numPr>
        <w:spacing w:before="0" w:after="0" w:line="240" w:lineRule="auto"/>
        <w:ind w:left="426" w:hanging="426"/>
        <w:rPr>
          <w:rFonts w:cs="EDIEIG+Bahnschrift"/>
          <w:sz w:val="24"/>
          <w:lang w:val="pl-PL"/>
        </w:rPr>
      </w:pPr>
      <w:r w:rsidRPr="00910822">
        <w:rPr>
          <w:rFonts w:cs="EDIEIG+Bahnschrift"/>
          <w:sz w:val="24"/>
          <w:lang w:val="pl-PL"/>
        </w:rPr>
        <w:t>“</w:t>
      </w:r>
      <w:r>
        <w:rPr>
          <w:rFonts w:cs="EDIEIG+Bahnschrift"/>
          <w:sz w:val="24"/>
          <w:lang w:val="pl-PL"/>
        </w:rPr>
        <w:t>Eksport i inwestycje w W</w:t>
      </w:r>
      <w:r w:rsidRPr="00910822">
        <w:rPr>
          <w:rFonts w:cs="EDIEIG+Bahnschrift"/>
          <w:sz w:val="24"/>
          <w:lang w:val="pl-PL"/>
        </w:rPr>
        <w:t xml:space="preserve">ielkopolsce </w:t>
      </w:r>
      <w:r w:rsidRPr="00910822">
        <w:rPr>
          <w:rFonts w:cs="Arial"/>
          <w:sz w:val="24"/>
          <w:lang w:val="pl-PL"/>
        </w:rPr>
        <w:t>–</w:t>
      </w:r>
      <w:r>
        <w:rPr>
          <w:rFonts w:cs="EDIEIG+Bahnschrift"/>
          <w:sz w:val="24"/>
          <w:lang w:val="pl-PL"/>
        </w:rPr>
        <w:t xml:space="preserve"> oferta dla niemieckich </w:t>
      </w:r>
      <w:r w:rsidRPr="00910822">
        <w:rPr>
          <w:rFonts w:cs="EDIEIG+Bahnschrift"/>
          <w:sz w:val="24"/>
          <w:lang w:val="pl-PL"/>
        </w:rPr>
        <w:t>przedsiębiorców”</w:t>
      </w:r>
      <w:r w:rsidR="00C955A9">
        <w:rPr>
          <w:rFonts w:cs="EDIEIG+Bahnschrift"/>
          <w:sz w:val="24"/>
          <w:lang w:val="pl-PL"/>
        </w:rPr>
        <w:t>,                                       15 czerwca 2021 roku, godz. 10.00-12.00</w:t>
      </w:r>
    </w:p>
    <w:p w14:paraId="1D9D870D" w14:textId="77777777" w:rsidR="00910822" w:rsidRDefault="00910822" w:rsidP="00910822">
      <w:pPr>
        <w:spacing w:before="0" w:after="0" w:line="360" w:lineRule="auto"/>
        <w:jc w:val="left"/>
        <w:rPr>
          <w:rFonts w:ascii="EDIEIG+Bahnschrift" w:hAnsi="EDIEIG+Bahnschrift" w:cs="EDIEIG+Bahnschrift"/>
          <w:color w:val="1F3864" w:themeColor="accent5" w:themeShade="80"/>
          <w:sz w:val="24"/>
          <w:lang w:val="pl-PL"/>
        </w:rPr>
      </w:pPr>
    </w:p>
    <w:p w14:paraId="3F52B146" w14:textId="77777777" w:rsidR="00C955A9" w:rsidRPr="00C955A9" w:rsidRDefault="00C955A9" w:rsidP="00910822">
      <w:pPr>
        <w:spacing w:before="0" w:after="0" w:line="360" w:lineRule="auto"/>
        <w:jc w:val="left"/>
        <w:rPr>
          <w:rFonts w:cs="EDIEIG+Bahnschrift"/>
          <w:sz w:val="24"/>
          <w:lang w:val="pl-PL"/>
        </w:rPr>
      </w:pPr>
      <w:r w:rsidRPr="00C955A9">
        <w:rPr>
          <w:rFonts w:cs="EDIEIG+Bahnschrift"/>
          <w:sz w:val="24"/>
          <w:lang w:val="pl-PL"/>
        </w:rPr>
        <w:t>Organizatorzy:</w:t>
      </w:r>
    </w:p>
    <w:p w14:paraId="6267A311" w14:textId="66C0E549" w:rsidR="000F01CF" w:rsidRPr="00910822" w:rsidRDefault="000F5AC1" w:rsidP="000F5AC1">
      <w:pPr>
        <w:ind w:left="-426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60F8081" wp14:editId="439F2114">
            <wp:simplePos x="0" y="0"/>
            <wp:positionH relativeFrom="margin">
              <wp:posOffset>3179445</wp:posOffset>
            </wp:positionH>
            <wp:positionV relativeFrom="paragraph">
              <wp:posOffset>80010</wp:posOffset>
            </wp:positionV>
            <wp:extent cx="2761615" cy="74358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 wp14:anchorId="27A6E6B3" wp14:editId="54C2B8AA">
            <wp:extent cx="2840990" cy="1146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01CF" w:rsidRPr="0091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IEIG+Bahnschrift">
    <w:altName w:val="Leelawadee UI"/>
    <w:charset w:val="01"/>
    <w:family w:val="swiss"/>
    <w:pitch w:val="variable"/>
    <w:sig w:usb0="00000000" w:usb1="01010101" w:usb2="01010101" w:usb3="01010101" w:csb0="01010101" w:csb1="01010101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323C"/>
    <w:multiLevelType w:val="hybridMultilevel"/>
    <w:tmpl w:val="B5DE95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0C"/>
    <w:rsid w:val="000F01CF"/>
    <w:rsid w:val="000F5AC1"/>
    <w:rsid w:val="004F26EF"/>
    <w:rsid w:val="005018BB"/>
    <w:rsid w:val="007B0939"/>
    <w:rsid w:val="00910822"/>
    <w:rsid w:val="00960746"/>
    <w:rsid w:val="00C955A9"/>
    <w:rsid w:val="00EF0EF5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D9CD"/>
  <w15:chartTrackingRefBased/>
  <w15:docId w15:val="{15F91E4F-7B25-446B-ABD1-97ECBC0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0822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10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7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4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Kaseja-Astriab Magdalena</dc:creator>
  <cp:keywords/>
  <dc:description/>
  <cp:lastModifiedBy>Magdalena Walerczak</cp:lastModifiedBy>
  <cp:revision>2</cp:revision>
  <cp:lastPrinted>2021-05-25T08:53:00Z</cp:lastPrinted>
  <dcterms:created xsi:type="dcterms:W3CDTF">2021-05-25T10:05:00Z</dcterms:created>
  <dcterms:modified xsi:type="dcterms:W3CDTF">2021-05-25T10:05:00Z</dcterms:modified>
</cp:coreProperties>
</file>